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contextualSpacing/>
        <w:jc w:val="center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/>
          <w:bCs/>
          <w:color w:val="000000"/>
          <w:sz w:val="24"/>
          <w:szCs w:val="24"/>
        </w:rPr>
        <w:t>ДОГОВОР № ______</w:t>
      </w:r>
    </w:p>
    <w:p>
      <w:pPr>
        <w:pStyle w:val="Normal"/>
        <w:spacing w:lineRule="auto" w:line="240" w:before="0" w:after="0"/>
        <w:contextualSpacing/>
        <w:jc w:val="center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/>
          <w:bCs/>
          <w:color w:val="000000"/>
          <w:sz w:val="24"/>
          <w:szCs w:val="24"/>
        </w:rPr>
        <w:t>на оказание платных образовательных услуг в сфере высшего образования</w:t>
      </w:r>
    </w:p>
    <w:p>
      <w:pPr>
        <w:pStyle w:val="Normal"/>
        <w:spacing w:lineRule="auto" w:line="240" w:before="0" w:after="0"/>
        <w:contextualSpacing/>
        <w:jc w:val="center"/>
        <w:rPr>
          <w:rFonts w:ascii="PT Astra Serif" w:hAnsi="PT Astra Serif" w:cs="Times New Roman"/>
          <w:color w:val="000000"/>
          <w:sz w:val="24"/>
          <w:szCs w:val="24"/>
        </w:rPr>
      </w:pPr>
      <w:r>
        <w:rPr>
          <w:rFonts w:cs="Times New Roman" w:ascii="PT Astra Serif" w:hAnsi="PT Astra Serif"/>
          <w:color w:val="000000"/>
          <w:sz w:val="24"/>
          <w:szCs w:val="24"/>
        </w:rPr>
      </w:r>
    </w:p>
    <w:p>
      <w:pPr>
        <w:pStyle w:val="Normal"/>
        <w:tabs>
          <w:tab w:val="clear" w:pos="567"/>
          <w:tab w:val="right" w:pos="9921" w:leader="none"/>
        </w:tabs>
        <w:spacing w:lineRule="auto" w:line="240" w:before="0" w:after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color w:val="000000"/>
          <w:sz w:val="24"/>
          <w:szCs w:val="24"/>
        </w:rPr>
        <w:t>г. Казань</w:t>
        <w:tab/>
        <w:t>«___»_____________ 20___ г.</w:t>
      </w:r>
    </w:p>
    <w:p>
      <w:pPr>
        <w:pStyle w:val="Normal"/>
        <w:tabs>
          <w:tab w:val="clear" w:pos="567"/>
          <w:tab w:val="left" w:pos="6096" w:leader="none"/>
        </w:tabs>
        <w:spacing w:lineRule="auto" w:line="240" w:before="0" w:after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BodyText"/>
        <w:spacing w:lineRule="auto" w:line="240" w:before="0" w:after="0"/>
        <w:ind w:firstLine="737"/>
        <w:jc w:val="both"/>
        <w:rPr>
          <w:rFonts w:ascii="PT Astra Serif" w:hAnsi="PT Astra Serif"/>
          <w:spacing w:val="-2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Государственное научное бюджетное учреждение «Академия наук Республики Татарстан», осуществляющее образовательную деятельность по программам подготовки научных и научно-педагогических кадров в аспирантуре на основании лицензии на осуществление образовательной деятельности от 29 июня 2017 года регистрационный № 1087, выданной Федеральной службой по надзору в сфере образования и науки бессрочно, именуемое в дальнейшем «Исполнитель», в лице</w:t>
      </w:r>
    </w:p>
    <w:p>
      <w:pPr>
        <w:pStyle w:val="BodyText"/>
        <w:tabs>
          <w:tab w:val="clear" w:pos="567"/>
        </w:tabs>
        <w:spacing w:lineRule="auto" w:line="240" w:before="0" w:after="0"/>
        <w:jc w:val="center"/>
        <w:rPr>
          <w:rFonts w:ascii="PT Astra Serif" w:hAnsi="PT Astra Serif"/>
          <w:spacing w:val="-2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,</w:t>
      </w:r>
    </w:p>
    <w:p>
      <w:pPr>
        <w:pStyle w:val="BodyText"/>
        <w:pBdr>
          <w:top w:val="single" w:sz="4" w:space="1" w:color="000000"/>
        </w:pBdr>
        <w:tabs>
          <w:tab w:val="clear" w:pos="567"/>
        </w:tabs>
        <w:spacing w:lineRule="auto" w:line="240" w:before="0" w:after="0"/>
        <w:jc w:val="center"/>
        <w:rPr>
          <w:rFonts w:ascii="PT Astra Serif" w:hAnsi="PT Astra Serif"/>
          <w:spacing w:val="-2"/>
          <w:sz w:val="24"/>
          <w:szCs w:val="24"/>
          <w:vertAlign w:val="superscript"/>
        </w:rPr>
      </w:pPr>
      <w:r>
        <w:rPr>
          <w:rFonts w:ascii="PT Astra Serif" w:hAnsi="PT Astra Serif"/>
          <w:spacing w:val="-2"/>
          <w:sz w:val="24"/>
          <w:szCs w:val="24"/>
          <w:vertAlign w:val="superscript"/>
        </w:rPr>
        <w:t>(должность и фамилия, имя и отчество уполномоченного лица Исполнителя)</w:t>
      </w:r>
    </w:p>
    <w:p>
      <w:pPr>
        <w:pStyle w:val="Normal"/>
        <w:tabs>
          <w:tab w:val="left" w:pos="567" w:leader="none"/>
          <w:tab w:val="left" w:pos="7655" w:leader="none"/>
        </w:tabs>
        <w:spacing w:before="200" w:after="0"/>
        <w:rPr/>
      </w:pPr>
      <w:r>
        <w:rPr>
          <w:rFonts w:ascii="PT Astra Serif" w:hAnsi="PT Astra Serif"/>
          <w:spacing w:val="-2"/>
          <w:sz w:val="24"/>
          <w:szCs w:val="24"/>
        </w:rPr>
        <w:t>действующего на основании _________________________________________, с одной стороны, и</w:t>
      </w:r>
    </w:p>
    <w:p>
      <w:pPr>
        <w:pStyle w:val="Normal"/>
        <w:tabs>
          <w:tab w:val="left" w:pos="567" w:leader="none"/>
          <w:tab w:val="left" w:pos="7655" w:leader="none"/>
        </w:tabs>
        <w:spacing w:before="0" w:after="0"/>
        <w:jc w:val="center"/>
        <w:rPr/>
      </w:pPr>
      <w:r>
        <w:rPr>
          <w:rFonts w:ascii="PT Astra Serif" w:hAnsi="PT Astra Serif"/>
          <w:spacing w:val="-2"/>
          <w:sz w:val="24"/>
          <w:szCs w:val="24"/>
        </w:rPr>
        <w:t>,</w:t>
      </w:r>
    </w:p>
    <w:p>
      <w:pPr>
        <w:pStyle w:val="Normal"/>
        <w:pBdr>
          <w:top w:val="single" w:sz="2" w:space="1" w:color="000000"/>
        </w:pBdr>
        <w:tabs>
          <w:tab w:val="clear" w:pos="567"/>
          <w:tab w:val="left" w:pos="7655" w:leader="none"/>
        </w:tabs>
        <w:spacing w:before="0" w:after="0"/>
        <w:jc w:val="center"/>
        <w:rPr/>
      </w:pPr>
      <w:r>
        <w:rPr>
          <w:rFonts w:ascii="PT Astra Serif" w:hAnsi="PT Astra Serif"/>
          <w:sz w:val="24"/>
          <w:szCs w:val="24"/>
          <w:vertAlign w:val="superscript"/>
        </w:rPr>
        <w:t>(</w:t>
      </w:r>
      <w:r>
        <w:rPr>
          <w:rFonts w:ascii="PT Astra Serif" w:hAnsi="PT Astra Serif"/>
          <w:spacing w:val="-2"/>
          <w:sz w:val="24"/>
          <w:szCs w:val="24"/>
          <w:vertAlign w:val="superscript"/>
        </w:rPr>
        <w:t>фамилия, имя и отчество</w:t>
      </w:r>
      <w:r>
        <w:rPr>
          <w:rFonts w:ascii="PT Astra Serif" w:hAnsi="PT Astra Serif"/>
          <w:sz w:val="24"/>
          <w:szCs w:val="24"/>
          <w:vertAlign w:val="superscript"/>
        </w:rPr>
        <w:t xml:space="preserve"> (при наличии) физического лица, поступающего в аспирантуру)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color w:val="000000"/>
          <w:spacing w:val="-2"/>
          <w:sz w:val="24"/>
          <w:szCs w:val="24"/>
        </w:rPr>
      </w:pP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именуемый в дальнейшем «Обучающийся», а также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color w:val="000000"/>
          <w:spacing w:val="-2"/>
          <w:sz w:val="24"/>
          <w:szCs w:val="24"/>
        </w:rPr>
      </w:pP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,</w:t>
      </w:r>
    </w:p>
    <w:p>
      <w:pPr>
        <w:pStyle w:val="Normal"/>
        <w:pBdr>
          <w:top w:val="single" w:sz="4" w:space="1" w:color="000000"/>
        </w:pBdr>
        <w:tabs>
          <w:tab w:val="clear" w:pos="567"/>
        </w:tabs>
        <w:spacing w:lineRule="auto" w:line="240" w:before="0" w:after="0"/>
        <w:jc w:val="center"/>
        <w:rPr/>
      </w:pPr>
      <w:r>
        <w:rPr>
          <w:rFonts w:ascii="PT Astra Serif" w:hAnsi="PT Astra Serif"/>
          <w:sz w:val="24"/>
          <w:szCs w:val="24"/>
          <w:vertAlign w:val="superscript"/>
        </w:rPr>
        <w:t>(указывается ФИО физического лица или наименование юридического лица, с указанием ФИО, должности лица, действующего от имени юридического лица, а также документа, подтверждающего полномочия действовать от имени юридического лица)</w:t>
      </w:r>
    </w:p>
    <w:p>
      <w:pPr>
        <w:pStyle w:val="BodyText"/>
        <w:tabs>
          <w:tab w:val="clear" w:pos="567"/>
          <w:tab w:val="left" w:pos="9782" w:leader="none"/>
        </w:tabs>
        <w:spacing w:lineRule="auto" w:line="240" w:before="0"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именуемый в дальнейшем «Заказчик»,</w:t>
      </w:r>
      <w:r>
        <w:rPr>
          <w:rStyle w:val="FootnoteReference"/>
          <w:rFonts w:ascii="PT Astra Serif" w:hAnsi="PT Astra Serif"/>
          <w:spacing w:val="-2"/>
          <w:sz w:val="24"/>
          <w:szCs w:val="24"/>
        </w:rPr>
        <w:footnoteReference w:id="2"/>
      </w:r>
      <w:r>
        <w:rPr>
          <w:rFonts w:ascii="PT Astra Serif" w:hAnsi="PT Astra Serif"/>
          <w:spacing w:val="-2"/>
          <w:sz w:val="24"/>
          <w:szCs w:val="24"/>
        </w:rPr>
        <w:t xml:space="preserve"> с другой стороны, совместно именуемые в дальнейшем «Стороны», заключили настоящий договор о нижеследующем:</w:t>
      </w:r>
    </w:p>
    <w:p>
      <w:pPr>
        <w:pStyle w:val="Normal"/>
        <w:spacing w:lineRule="auto" w:line="240" w:before="170" w:after="57"/>
        <w:jc w:val="center"/>
        <w:rPr/>
      </w:pPr>
      <w:r>
        <w:rPr>
          <w:rFonts w:cs="Times New Roman" w:ascii="PT Astra Serif" w:hAnsi="PT Astra Serif"/>
          <w:b/>
          <w:color w:val="000000"/>
          <w:sz w:val="24"/>
          <w:szCs w:val="24"/>
        </w:rPr>
        <w:t>1. Предмет Договора</w:t>
      </w:r>
    </w:p>
    <w:p>
      <w:pPr>
        <w:pStyle w:val="Normal"/>
        <w:tabs>
          <w:tab w:val="clear" w:pos="567"/>
          <w:tab w:val="left" w:pos="1132" w:leader="none"/>
        </w:tabs>
        <w:spacing w:lineRule="auto" w:line="240" w:before="0" w:after="0"/>
        <w:ind w:firstLine="709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>
        <w:rPr>
          <w:rFonts w:cs="Times New Roman" w:ascii="PT Astra Serif" w:hAnsi="PT Astra Serif"/>
          <w:color w:val="000000"/>
          <w:sz w:val="24"/>
          <w:szCs w:val="24"/>
        </w:rPr>
        <w:t xml:space="preserve">1.1. Исполнитель </w:t>
      </w: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обязуется</w:t>
      </w:r>
      <w:r>
        <w:rPr>
          <w:rFonts w:cs="Times New Roman" w:ascii="PT Astra Serif" w:hAnsi="PT Astra Serif"/>
          <w:color w:val="000000"/>
          <w:spacing w:val="-10"/>
          <w:sz w:val="24"/>
          <w:szCs w:val="24"/>
        </w:rPr>
        <w:t xml:space="preserve"> </w:t>
      </w: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предоставить</w:t>
      </w:r>
      <w:r>
        <w:rPr>
          <w:rFonts w:cs="Times New Roman" w:ascii="PT Astra Serif" w:hAnsi="PT Astra Serif"/>
          <w:color w:val="000000"/>
          <w:spacing w:val="-11"/>
          <w:sz w:val="24"/>
          <w:szCs w:val="24"/>
        </w:rPr>
        <w:t xml:space="preserve"> </w:t>
      </w: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образовательную</w:t>
      </w:r>
      <w:r>
        <w:rPr>
          <w:rFonts w:cs="Times New Roman" w:ascii="PT Astra Serif" w:hAnsi="PT Astra Serif"/>
          <w:color w:val="000000"/>
          <w:spacing w:val="-10"/>
          <w:sz w:val="24"/>
          <w:szCs w:val="24"/>
        </w:rPr>
        <w:t xml:space="preserve"> </w:t>
      </w: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услугу,</w:t>
      </w:r>
      <w:r>
        <w:rPr>
          <w:rFonts w:cs="Times New Roman" w:ascii="PT Astra Serif" w:hAnsi="PT Astra Serif"/>
          <w:color w:val="000000"/>
          <w:spacing w:val="-11"/>
          <w:sz w:val="24"/>
          <w:szCs w:val="24"/>
        </w:rPr>
        <w:t xml:space="preserve"> </w:t>
      </w: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а</w:t>
      </w:r>
      <w:r>
        <w:rPr>
          <w:rFonts w:cs="Times New Roman" w:ascii="PT Astra Serif" w:hAnsi="PT Astra Serif"/>
          <w:color w:val="000000"/>
          <w:spacing w:val="-10"/>
          <w:sz w:val="24"/>
          <w:szCs w:val="24"/>
        </w:rPr>
        <w:t xml:space="preserve"> </w:t>
      </w: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Заказчик</w:t>
      </w:r>
      <w:r>
        <w:rPr>
          <w:rFonts w:cs="Times New Roman" w:ascii="PT Astra Serif" w:hAnsi="PT Astra Serif"/>
          <w:color w:val="000000"/>
          <w:spacing w:val="-11"/>
          <w:sz w:val="24"/>
          <w:szCs w:val="24"/>
        </w:rPr>
        <w:t xml:space="preserve"> </w:t>
      </w: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обязуется</w:t>
      </w:r>
      <w:r>
        <w:rPr>
          <w:rFonts w:cs="Times New Roman" w:ascii="PT Astra Serif" w:hAnsi="PT Astra Serif"/>
          <w:color w:val="000000"/>
          <w:spacing w:val="-10"/>
          <w:sz w:val="24"/>
          <w:szCs w:val="24"/>
        </w:rPr>
        <w:t xml:space="preserve"> </w:t>
      </w: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оплатить обучение Обучающегося по основной профессиональной образовательной программе высшего образования</w:t>
      </w:r>
      <w:r>
        <w:rPr>
          <w:rFonts w:cs="Times New Roman" w:ascii="PT Astra Serif" w:hAnsi="PT Astra Serif"/>
          <w:color w:val="000000"/>
          <w:spacing w:val="-11"/>
          <w:sz w:val="24"/>
          <w:szCs w:val="24"/>
        </w:rPr>
        <w:t xml:space="preserve"> </w:t>
      </w: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–</w:t>
      </w:r>
      <w:r>
        <w:rPr>
          <w:rFonts w:cs="Times New Roman" w:ascii="PT Astra Serif" w:hAnsi="PT Astra Serif"/>
          <w:color w:val="000000"/>
          <w:spacing w:val="-6"/>
          <w:sz w:val="24"/>
          <w:szCs w:val="24"/>
        </w:rPr>
        <w:t xml:space="preserve"> </w:t>
      </w: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программе</w:t>
      </w:r>
      <w:r>
        <w:rPr>
          <w:rFonts w:cs="Times New Roman" w:ascii="PT Astra Serif" w:hAnsi="PT Astra Serif"/>
          <w:color w:val="000000"/>
          <w:spacing w:val="-6"/>
          <w:sz w:val="24"/>
          <w:szCs w:val="24"/>
        </w:rPr>
        <w:t xml:space="preserve"> </w:t>
      </w: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подготовки</w:t>
      </w:r>
      <w:r>
        <w:rPr>
          <w:rFonts w:cs="Times New Roman" w:ascii="PT Astra Serif" w:hAnsi="PT Astra Serif"/>
          <w:color w:val="000000"/>
          <w:spacing w:val="-9"/>
          <w:sz w:val="24"/>
          <w:szCs w:val="24"/>
        </w:rPr>
        <w:t xml:space="preserve"> </w:t>
      </w: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научных</w:t>
      </w:r>
      <w:r>
        <w:rPr>
          <w:rFonts w:cs="Times New Roman" w:ascii="PT Astra Serif" w:hAnsi="PT Astra Serif"/>
          <w:color w:val="000000"/>
          <w:spacing w:val="-7"/>
          <w:sz w:val="24"/>
          <w:szCs w:val="24"/>
        </w:rPr>
        <w:t xml:space="preserve"> </w:t>
      </w: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и</w:t>
      </w:r>
      <w:r>
        <w:rPr>
          <w:rFonts w:cs="Times New Roman" w:ascii="PT Astra Serif" w:hAnsi="PT Astra Serif"/>
          <w:color w:val="000000"/>
          <w:spacing w:val="-9"/>
          <w:sz w:val="24"/>
          <w:szCs w:val="24"/>
        </w:rPr>
        <w:t xml:space="preserve"> </w:t>
      </w: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научно-педагогических</w:t>
      </w:r>
      <w:r>
        <w:rPr>
          <w:rFonts w:cs="Times New Roman" w:ascii="PT Astra Serif" w:hAnsi="PT Astra Serif"/>
          <w:color w:val="000000"/>
          <w:spacing w:val="-7"/>
          <w:sz w:val="24"/>
          <w:szCs w:val="24"/>
        </w:rPr>
        <w:t xml:space="preserve"> </w:t>
      </w: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кадров</w:t>
      </w:r>
      <w:r>
        <w:rPr>
          <w:rFonts w:cs="Times New Roman" w:ascii="PT Astra Serif" w:hAnsi="PT Astra Serif"/>
          <w:color w:val="000000"/>
          <w:spacing w:val="-9"/>
          <w:sz w:val="24"/>
          <w:szCs w:val="24"/>
        </w:rPr>
        <w:t xml:space="preserve"> </w:t>
      </w: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в</w:t>
      </w:r>
      <w:r>
        <w:rPr>
          <w:rFonts w:cs="Times New Roman" w:ascii="PT Astra Serif" w:hAnsi="PT Astra Serif"/>
          <w:color w:val="000000"/>
          <w:spacing w:val="-9"/>
          <w:sz w:val="24"/>
          <w:szCs w:val="24"/>
        </w:rPr>
        <w:t xml:space="preserve"> </w:t>
      </w: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 xml:space="preserve">аспирантуре </w:t>
      </w:r>
      <w:r>
        <w:rPr>
          <w:rFonts w:cs="Times New Roman" w:ascii="PT Astra Serif" w:hAnsi="PT Astra Serif"/>
          <w:color w:val="000000"/>
          <w:sz w:val="24"/>
          <w:szCs w:val="24"/>
        </w:rPr>
        <w:t>по</w:t>
      </w:r>
      <w:r>
        <w:rPr>
          <w:rFonts w:cs="Times New Roman" w:ascii="PT Astra Serif" w:hAnsi="PT Astra Serif"/>
          <w:color w:val="000000"/>
          <w:spacing w:val="-5"/>
          <w:sz w:val="24"/>
          <w:szCs w:val="24"/>
        </w:rPr>
        <w:t xml:space="preserve"> </w:t>
      </w:r>
      <w:r>
        <w:rPr>
          <w:rFonts w:cs="Times New Roman" w:ascii="PT Astra Serif" w:hAnsi="PT Astra Serif"/>
          <w:color w:val="000000"/>
          <w:sz w:val="24"/>
          <w:szCs w:val="24"/>
        </w:rPr>
        <w:t>научной</w:t>
      </w:r>
      <w:r>
        <w:rPr>
          <w:rFonts w:cs="Times New Roman" w:ascii="PT Astra Serif" w:hAnsi="PT Astra Serif"/>
          <w:color w:val="000000"/>
          <w:spacing w:val="-10"/>
          <w:sz w:val="24"/>
          <w:szCs w:val="24"/>
        </w:rPr>
        <w:t xml:space="preserve"> </w:t>
      </w:r>
      <w:r>
        <w:rPr>
          <w:rFonts w:cs="Times New Roman" w:ascii="PT Astra Serif" w:hAnsi="PT Astra Serif"/>
          <w:color w:val="000000"/>
          <w:sz w:val="24"/>
          <w:szCs w:val="24"/>
        </w:rPr>
        <w:t>специальности:</w:t>
      </w:r>
    </w:p>
    <w:p>
      <w:pPr>
        <w:pStyle w:val="Normal"/>
        <w:tabs>
          <w:tab w:val="clear" w:pos="567"/>
        </w:tabs>
        <w:spacing w:lineRule="auto" w:line="240" w:before="0" w:after="0"/>
        <w:jc w:val="center"/>
        <w:rPr>
          <w:rFonts w:ascii="PT Astra Serif" w:hAnsi="PT Astra Serif" w:cs="Times New Roman"/>
          <w:color w:val="000000"/>
          <w:sz w:val="24"/>
          <w:szCs w:val="24"/>
        </w:rPr>
      </w:pPr>
      <w:r>
        <w:rPr>
          <w:rFonts w:cs="Times New Roman" w:ascii="PT Astra Serif" w:hAnsi="PT Astra Serif"/>
          <w:color w:val="000000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tabs>
          <w:tab w:val="clear" w:pos="567"/>
          <w:tab w:val="left" w:pos="1132" w:leader="none"/>
        </w:tabs>
        <w:spacing w:lineRule="auto" w:line="240" w:before="0" w:after="0"/>
        <w:jc w:val="center"/>
        <w:rPr/>
      </w:pPr>
      <w:r>
        <w:rPr>
          <w:rFonts w:ascii="PT Astra Serif" w:hAnsi="PT Astra Serif"/>
          <w:sz w:val="24"/>
          <w:szCs w:val="24"/>
          <w:vertAlign w:val="superscript"/>
        </w:rPr>
        <w:t>(указывается шифр и наименование научной специальности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color w:val="000000"/>
          <w:sz w:val="24"/>
          <w:szCs w:val="24"/>
        </w:rPr>
        <w:t>в пределах федеральных государственных требований в соответствии с учебными планами, в том числе индивидуальными учебными планами, утверждаемыми Исполнителем (далее соответственно — образовательная услуга, образовательная программа).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 xml:space="preserve">1.2. Обучение </w:t>
      </w: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 xml:space="preserve">Обучающегося </w:t>
      </w:r>
      <w:r>
        <w:rPr>
          <w:rFonts w:cs="Times New Roman" w:ascii="PT Astra Serif" w:hAnsi="PT Astra Serif"/>
          <w:color w:val="000000"/>
          <w:sz w:val="24"/>
          <w:szCs w:val="24"/>
        </w:rPr>
        <w:t>осуществляется в очной форме.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1.3. Срок освоения образовательной программы (продолжительность обучения) на момент подписания настоящего договора составляет ____________________________________.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Срок обучения по индивидуальному учебному плану, в том числе ускоренному обучению, составляет ______________________________________________________________.</w:t>
      </w:r>
    </w:p>
    <w:p>
      <w:pPr>
        <w:pStyle w:val="Normal"/>
        <w:tabs>
          <w:tab w:val="clear" w:pos="567"/>
          <w:tab w:val="left" w:pos="1132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1.3. После освоения образовательной программы и успешного прохождения итоговой аттестации Обучающемуся выдается заключение и свидетельство об окончании аспирантуры.</w:t>
      </w:r>
    </w:p>
    <w:p>
      <w:pPr>
        <w:pStyle w:val="Normal"/>
        <w:tabs>
          <w:tab w:val="clear" w:pos="567"/>
          <w:tab w:val="left" w:pos="1132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1.4. 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аспирантуры Исполнителя, выдается справка об обучении или о периоде обучения по образцу, устанавливаемому Исполнителем.</w:t>
      </w:r>
    </w:p>
    <w:p>
      <w:pPr>
        <w:pStyle w:val="Normal"/>
        <w:spacing w:lineRule="auto" w:line="240" w:before="170" w:after="57"/>
        <w:jc w:val="center"/>
        <w:rPr/>
      </w:pPr>
      <w:r>
        <w:rPr>
          <w:rFonts w:cs="Times New Roman" w:ascii="PT Astra Serif" w:hAnsi="PT Astra Serif"/>
          <w:b/>
          <w:color w:val="000000"/>
          <w:sz w:val="24"/>
          <w:szCs w:val="24"/>
        </w:rPr>
        <w:t>2. Права и обязанности Сторон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>
        <w:rPr>
          <w:rFonts w:cs="Times New Roman" w:ascii="PT Astra Serif" w:hAnsi="PT Astra Serif"/>
          <w:color w:val="000000"/>
          <w:sz w:val="24"/>
          <w:szCs w:val="24"/>
        </w:rPr>
        <w:t>2.1. Исполнитель вправе:</w:t>
      </w:r>
    </w:p>
    <w:p>
      <w:pPr>
        <w:pStyle w:val="Normal"/>
        <w:numPr>
          <w:ilvl w:val="0"/>
          <w:numId w:val="2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>
        <w:rPr>
          <w:rFonts w:cs="Times New Roman" w:ascii="PT Astra Serif" w:hAnsi="PT Astra Serif"/>
          <w:color w:val="000000"/>
          <w:sz w:val="24"/>
          <w:szCs w:val="24"/>
        </w:rPr>
        <w:t>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>
      <w:pPr>
        <w:pStyle w:val="Normal"/>
        <w:numPr>
          <w:ilvl w:val="0"/>
          <w:numId w:val="2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уставом Исполнителя, настоящим договором и локальными нормативными актами Исполнителя.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2.3. Обучающийся вправе:</w:t>
      </w:r>
    </w:p>
    <w:p>
      <w:pPr>
        <w:pStyle w:val="Normal"/>
        <w:numPr>
          <w:ilvl w:val="0"/>
          <w:numId w:val="3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>
      <w:pPr>
        <w:pStyle w:val="Normal"/>
        <w:numPr>
          <w:ilvl w:val="0"/>
          <w:numId w:val="3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>
      <w:pPr>
        <w:pStyle w:val="Normal"/>
        <w:numPr>
          <w:ilvl w:val="0"/>
          <w:numId w:val="3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принимать в порядке, установленном локальными нормативными актами Исполнителя, участие в культурно-массовых, физкультурных, оздоровительных и иных мероприятиях, организованных Исполнителем.</w:t>
      </w:r>
    </w:p>
    <w:p>
      <w:pPr>
        <w:pStyle w:val="Normal"/>
        <w:numPr>
          <w:ilvl w:val="0"/>
          <w:numId w:val="3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оценки. </w:t>
      </w:r>
    </w:p>
    <w:p>
      <w:pPr>
        <w:pStyle w:val="Normal"/>
        <w:numPr>
          <w:ilvl w:val="0"/>
          <w:numId w:val="3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пользоваться всеми академическими правами, предусмотренными ч. 1 ст. 34 Федерального закона от 29.12.2012 г. № 273-ФЗ «Об образовании в Российской Федерации».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2.4. Исполнитель обязан:</w:t>
      </w:r>
    </w:p>
    <w:p>
      <w:pPr>
        <w:pStyle w:val="Normal"/>
        <w:numPr>
          <w:ilvl w:val="0"/>
          <w:numId w:val="4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зачислить Обучающегося, выполнившего установленные законодательством Российской Федерации, уставом Исполнителя, локальными нормативными актами Исполнителя условия приема, а также осуществившего оплату за обучение по настоящему Договору в качестве аспиранта. Зачисление производится на основании приказа Исполнителя в сроки, установленные Правилами приема, утвержденными приказом Исполнителя при условии оплаты услуг в размере, порядке и сроки предусмотренные настоящим договором.</w:t>
      </w:r>
    </w:p>
    <w:p>
      <w:pPr>
        <w:pStyle w:val="Normal"/>
        <w:numPr>
          <w:ilvl w:val="0"/>
          <w:numId w:val="4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29.12.2012 г. № 273-ФЗ «Об образовании в Российской Федерации», Законом Российской Федерации от 07.02.1992 г. № 2300-1 «О защите прав потребителей».</w:t>
      </w:r>
    </w:p>
    <w:p>
      <w:pPr>
        <w:pStyle w:val="Normal"/>
        <w:numPr>
          <w:ilvl w:val="0"/>
          <w:numId w:val="4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Исполнителя.</w:t>
      </w:r>
    </w:p>
    <w:p>
      <w:pPr>
        <w:pStyle w:val="Normal"/>
        <w:numPr>
          <w:ilvl w:val="0"/>
          <w:numId w:val="4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обеспечить Обучающемуся предусмотренные образовательной программой условия ее освоения.</w:t>
      </w:r>
    </w:p>
    <w:p>
      <w:pPr>
        <w:pStyle w:val="Normal"/>
        <w:numPr>
          <w:ilvl w:val="0"/>
          <w:numId w:val="4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принимать от Заказчика плату за образовательные услуги.</w:t>
      </w:r>
    </w:p>
    <w:p>
      <w:pPr>
        <w:pStyle w:val="Normal"/>
        <w:numPr>
          <w:ilvl w:val="0"/>
          <w:numId w:val="4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2.5. Заказчик обязуется:</w:t>
      </w:r>
    </w:p>
    <w:p>
      <w:pPr>
        <w:pStyle w:val="Normal"/>
        <w:numPr>
          <w:ilvl w:val="0"/>
          <w:numId w:val="5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своевременно производить плату за предоставляемые по настоящему договору услуги в размере, порядке и в сроки, установленные настоящим договором, а также предоставлять платежные документы, подтверждающие такую оплату.</w:t>
      </w:r>
    </w:p>
    <w:p>
      <w:pPr>
        <w:pStyle w:val="Normal"/>
        <w:numPr>
          <w:ilvl w:val="0"/>
          <w:numId w:val="5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при зачислении Обучающегося и в процессе его обучения своевременно предоставлять Исполнителю все необходимые документы.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2.6. Обучающийся обязуется:</w:t>
      </w:r>
    </w:p>
    <w:p>
      <w:pPr>
        <w:pStyle w:val="Normal"/>
        <w:numPr>
          <w:ilvl w:val="0"/>
          <w:numId w:val="6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посещать занятия согласно расписанию занятий, добросовестно выполнять все задания, предусмотренные учебным планом и образовательной программой.</w:t>
      </w:r>
    </w:p>
    <w:p>
      <w:pPr>
        <w:pStyle w:val="Normal"/>
        <w:numPr>
          <w:ilvl w:val="0"/>
          <w:numId w:val="6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в установленные Исполнителем сроки проходить контроль и аттестацию знаний по каждому виду учебных занятий, включенных в учебный план в соответствии с локальным актом Исполнителя.</w:t>
      </w:r>
    </w:p>
    <w:p>
      <w:pPr>
        <w:pStyle w:val="Normal"/>
        <w:numPr>
          <w:ilvl w:val="0"/>
          <w:numId w:val="6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соблюдать устав, правила внутреннего распорядка Исполнителя, положения иных локальных нормативных актов Исполнителя, в том числе приказы и распоряжения органов управления Исполнителя, органов управления соответствующих обособленных структурных подразделений Исполнителя;</w:t>
      </w:r>
    </w:p>
    <w:p>
      <w:pPr>
        <w:pStyle w:val="Normal"/>
        <w:numPr>
          <w:ilvl w:val="0"/>
          <w:numId w:val="6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бережно относиться к имуществу, материальным ценностям Исполнителя. Возмещать ущерб, причиненный имуществу Исполнителя, в соответствии с законодательством Российской Федерации;</w:t>
      </w:r>
    </w:p>
    <w:p>
      <w:pPr>
        <w:pStyle w:val="Normal"/>
        <w:numPr>
          <w:ilvl w:val="0"/>
          <w:numId w:val="6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в течение 5 рабочих дней письменно извещать Исполнителя о причинах пропуска занятий. Извещение направляется через органы управления соответствующего обособленного структурного подразделения Исполнителя.</w:t>
      </w:r>
    </w:p>
    <w:p>
      <w:pPr>
        <w:pStyle w:val="Normal"/>
        <w:spacing w:lineRule="auto" w:line="240" w:before="170" w:after="57"/>
        <w:jc w:val="center"/>
        <w:rPr/>
      </w:pPr>
      <w:r>
        <w:rPr>
          <w:rFonts w:cs="Times New Roman" w:ascii="PT Astra Serif" w:hAnsi="PT Astra Serif"/>
          <w:b/>
          <w:color w:val="000000"/>
          <w:sz w:val="24"/>
          <w:szCs w:val="24"/>
        </w:rPr>
        <w:t>3. Стоимость образовательных услуг, сроки и порядок их оплаты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3.1. Полная стоимость образовательных услуг, предусмотренных разделом 1 настоящего договора, за весь период обучения Обучающегося складывается из суммы стоимости за каждый год обучения и на момент подписания настоящего Договора составляет ____________ (__________________________________________________) рублей.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3.2. 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на очередной учебный год (полной стоимости обучения) по сравнению с предыдущим годом оформляется приказом Исполнителя, который является основанием для заключения Сторонами дополнительного соглашения к настоящему договору.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3.3. Проект дополнительного соглашения в трех экземплярах вручается Исполнителем Заказчику и (или) Обучающемуся лично или направляется почтой по адресу, указанному в настоящем договоре. Заказчик и Обучающийся в течение 10 календарных дней со дня получения проектов дополнительного соглашения должны подписать их и возвратить Исполнителю.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3.4. В случае неполучения Исполнителем от Заказчика и Обучающегося подписанных ими проектов дополнительного соглашения в срок, указанный в пункте 3.3. настоящего договора, дополнительное соглашение считается заключенным (подписанным) с их стороны, а соглашение по указанным в таком дополнительном соглашении условиям - достигнутым.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3.5. В случае отказа Заказчика и Обучающегося от подписания дополнительного соглашения каждая из Сторон вправе отказаться от исполнения настоящего договора (расторгнуть настоящий договор) в одностороннем порядке.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3.6. Заказчик оплачивает услуги, предусмотренные настоящим договором ежегодно в следующем порядке: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- за первый год обучения оплата в размере _____________(_____________________________________) рублей производится Заказчиком в течение 5 рабочих дней после размещения информации на официальном сайте и на информационном стенде Исполнителя о вынесении приемной комиссией Исполнителя решения о рекомендации к зачислению в число аспирантов;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- за каждый последующий год обучения по настоящему договору Заказчиком производится оплата в размере стоимости очередного года обучения, утвержденной приказом Исполнителя, в следующие сроки: за первый семестр текущего учебного года в срок до 1 сентября и за второй семестр текущего учебного года до 1 февраля.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 xml:space="preserve">3.7. По соглашению сторон сроки оплаты могут быть изменены. Решение об изменении сроков оплаты в индивидуальном порядке принимается Исполнителем на основании заявления Заказчика. Изменение сроков оплаты оформляется дополнительным соглашением к договору. 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3.8. Заказчик обязан предоставить Исполнителю копии (с предъявлением подлинников) документов, подтверждающих оплату услуг: при оплате по реквизитам Исполнителя в отделениях российских кредитных учреждениях – во всех случаях, при оплате платежным поручением – по требованию Исполнителя.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3.9. Днем оплаты считается день поступления денежных средств на расчетный счет Исполнителя.</w:t>
      </w:r>
    </w:p>
    <w:p>
      <w:pPr>
        <w:pStyle w:val="Normal"/>
        <w:spacing w:lineRule="auto" w:line="240" w:before="170" w:after="57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  <w:r>
        <w:rPr>
          <w:rFonts w:cs="Times New Roman" w:ascii="PT Astra Serif" w:hAnsi="PT Astra Serif"/>
          <w:b/>
          <w:color w:val="000000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57"/>
        <w:jc w:val="center"/>
        <w:rPr/>
      </w:pPr>
      <w:r>
        <w:rPr>
          <w:rFonts w:cs="Times New Roman" w:ascii="PT Astra Serif" w:hAnsi="PT Astra Serif"/>
          <w:b/>
          <w:color w:val="000000"/>
          <w:sz w:val="24"/>
          <w:szCs w:val="24"/>
        </w:rPr>
        <w:t>4. Порядок изменения и расторжения договора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4.1. Настоящий договор может быть изменен по соглашению сторон или в соответствии с действующим законодательством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4.2. Настоящий договор может быть расторгнут до истечения срока освоения образовательной программы по соглашению Сторон.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4.3. Настоящий договор может быть расторгнут Исполнителем в одностороннем порядке в следующих случаях:</w:t>
      </w:r>
    </w:p>
    <w:p>
      <w:pPr>
        <w:pStyle w:val="Normal"/>
        <w:numPr>
          <w:ilvl w:val="0"/>
          <w:numId w:val="10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невыполнение Обучающимся обязанностей по добросовестному освоению образовательной программы и выполнению учебного плана;</w:t>
      </w:r>
    </w:p>
    <w:p>
      <w:pPr>
        <w:pStyle w:val="Normal"/>
        <w:numPr>
          <w:ilvl w:val="0"/>
          <w:numId w:val="10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установление нарушения порядка приема, повлекшего по вине Обучающегося его незаконное зачисление в качестве аспиранта;</w:t>
      </w:r>
    </w:p>
    <w:p>
      <w:pPr>
        <w:pStyle w:val="Normal"/>
        <w:numPr>
          <w:ilvl w:val="0"/>
          <w:numId w:val="10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просрочки оплаты образовательных услуг по настоящему договору;</w:t>
      </w:r>
    </w:p>
    <w:p>
      <w:pPr>
        <w:pStyle w:val="Normal"/>
        <w:numPr>
          <w:ilvl w:val="0"/>
          <w:numId w:val="10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невозможности надлежащего исполнения обязательств по оказанию образовательных услуг вследствие действий (бездействия) Обучающегося;</w:t>
      </w:r>
    </w:p>
    <w:p>
      <w:pPr>
        <w:pStyle w:val="Normal"/>
        <w:numPr>
          <w:ilvl w:val="0"/>
          <w:numId w:val="10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применения к Обучающемуся меры дисциплинарного взыскания в виде отчисления.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4.4. Настоящий Договор может быть расторгнут по инициативе Обучающегося и  Заказчика по следующим основаниям:</w:t>
      </w:r>
    </w:p>
    <w:p>
      <w:pPr>
        <w:pStyle w:val="Normal"/>
        <w:numPr>
          <w:ilvl w:val="0"/>
          <w:numId w:val="7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в связи с переводом Обучающегося в другую образовательную организацию;</w:t>
      </w:r>
    </w:p>
    <w:p>
      <w:pPr>
        <w:pStyle w:val="Normal"/>
        <w:numPr>
          <w:ilvl w:val="0"/>
          <w:numId w:val="7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в связи с отчислением Обучающегося по собственному желанию на основании письменного заявления;</w:t>
      </w:r>
    </w:p>
    <w:p>
      <w:pPr>
        <w:pStyle w:val="Normal"/>
        <w:numPr>
          <w:ilvl w:val="0"/>
          <w:numId w:val="7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при переводе Обучающегося на бюджетную форму обучения в установленном законодательством Российской Федерации порядке;</w:t>
      </w:r>
    </w:p>
    <w:p>
      <w:pPr>
        <w:pStyle w:val="Normal"/>
        <w:numPr>
          <w:ilvl w:val="0"/>
          <w:numId w:val="7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в связи с обнаружением Заказчиком существенного недостатка оказанных образовательных услуг или иных существенных отступлений от условий настоящего договора;</w:t>
      </w:r>
    </w:p>
    <w:p>
      <w:pPr>
        <w:pStyle w:val="Normal"/>
        <w:numPr>
          <w:ilvl w:val="0"/>
          <w:numId w:val="7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в связи с неустранением Исполнителем существенных недостатков образовательных услуг в срок, установленный Заказчиком;</w:t>
      </w:r>
    </w:p>
    <w:p>
      <w:pPr>
        <w:pStyle w:val="Normal"/>
        <w:numPr>
          <w:ilvl w:val="0"/>
          <w:numId w:val="7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в связи с нарушением Исполнителем сроков оказания образовательной услуги (сроков начала и (или) окончания оказания образовательной услуги и (или) промежуточных сроков оказания образовательной услуги) либо если во время оказания образовательной услуги стало очевидным, что она не будет оказана в срок.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4.5. Настоящий договор может быть расторгнут по обстоятельствам, не зависящим от воли Обучающегося и Заказчика, в том числе в случае ликвидации Исполнителя.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4.6. При досрочном расторжении настоящего договора денежные средства, внесенные Заказчиком в качестве оплаты образовательных услуг, возвращаются Заказчику за оставшийся период обучения начиная с месяца, следующего за месяцем, в котором произошло отчисление Обучающегося.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4.7. При досрочном расторжении настоящего договора денежные средства возвращаются Исполнителем по письменному заявлению Заказчика при предоставлении им оригиналов документов, подтверждающих оплату образовательных услуг, в течение месяца с момента его обращения.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4.8. Расторжение настоящего договора по инициативе Заказчика возможно с  письменного согласия Обучающегося.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4.9. В случаях, если Заказчик не воспользовался правом на возврат денежных средств, внесенных Заказчиком в качестве оплаты образовательных услуг и оставшихся после расторжения настоящего договора в распоряжении Исполнителя,  они могут быть засчитаны в счет оплаты образовательных услуг при восстановлении Обучающегося. Указанное право сохраняется за Обучающимся в течение трех лет со дня его отчисления из аспирантуры Исполнителя.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4.10. В случае предоставления Обучающемуся академического отпуска, отпуска по беременности и родам, отпуска по уходу за ребенком до достижения им возраста 3-х лет, в случае болезни, факт которой подтвержден справкой медицинской организации или листком о нетрудоспособности, действие настоящего договора приостанавливается соответственно до выхода Обучающегося из отпуска или его выздоровления.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4.11. В случае выхода из отпуска или выздоровления Обучающегося Заказчик производит доплату до стоимости обучения, определенной приказом Исполнителя на соответствующий период обучения.</w:t>
      </w:r>
    </w:p>
    <w:p>
      <w:pPr>
        <w:pStyle w:val="Normal"/>
        <w:spacing w:lineRule="auto" w:line="240" w:before="170" w:after="57"/>
        <w:jc w:val="center"/>
        <w:rPr/>
      </w:pPr>
      <w:r>
        <w:rPr>
          <w:rFonts w:cs="Times New Roman" w:ascii="PT Astra Serif" w:hAnsi="PT Astra Serif"/>
          <w:b/>
          <w:color w:val="000000"/>
          <w:sz w:val="24"/>
          <w:szCs w:val="24"/>
        </w:rPr>
        <w:t>5. Ответственность Исполнителя, Заказчика и Обучающегося</w:t>
      </w:r>
    </w:p>
    <w:p>
      <w:pPr>
        <w:pStyle w:val="Normal"/>
        <w:tabs>
          <w:tab w:val="clear" w:pos="567"/>
          <w:tab w:val="left" w:pos="1132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5.1. 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>
      <w:pPr>
        <w:pStyle w:val="Normal"/>
        <w:tabs>
          <w:tab w:val="clear" w:pos="567"/>
          <w:tab w:val="left" w:pos="1132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5.2. 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>
      <w:pPr>
        <w:pStyle w:val="Normal"/>
        <w:numPr>
          <w:ilvl w:val="0"/>
          <w:numId w:val="8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безвозмездного оказания образовательной услуги;</w:t>
      </w:r>
    </w:p>
    <w:p>
      <w:pPr>
        <w:pStyle w:val="Normal"/>
        <w:numPr>
          <w:ilvl w:val="0"/>
          <w:numId w:val="8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соразмерного уменьшения стоимости оказанной образовательной услуги;</w:t>
      </w:r>
    </w:p>
    <w:p>
      <w:pPr>
        <w:pStyle w:val="Normal"/>
        <w:numPr>
          <w:ilvl w:val="0"/>
          <w:numId w:val="8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>
      <w:pPr>
        <w:pStyle w:val="Normal"/>
        <w:tabs>
          <w:tab w:val="clear" w:pos="567"/>
          <w:tab w:val="left" w:pos="1132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5.3. Заказчик вправе отказаться от исполнения настоящего договора и потребовать полного возмещения убытков, если недостатки образовательной услуги не были устранены Исполнителем в согласованные Сторонами сроки.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настоящего договора.</w:t>
      </w:r>
    </w:p>
    <w:p>
      <w:pPr>
        <w:pStyle w:val="Normal"/>
        <w:tabs>
          <w:tab w:val="clear" w:pos="567"/>
          <w:tab w:val="left" w:pos="1132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5.4. Если Исполнителем нарушены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>
      <w:pPr>
        <w:pStyle w:val="Normal"/>
        <w:numPr>
          <w:ilvl w:val="0"/>
          <w:numId w:val="9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>
      <w:pPr>
        <w:pStyle w:val="Normal"/>
        <w:numPr>
          <w:ilvl w:val="0"/>
          <w:numId w:val="9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>
      <w:pPr>
        <w:pStyle w:val="Normal"/>
        <w:numPr>
          <w:ilvl w:val="0"/>
          <w:numId w:val="9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потребовать уменьшения стоимости образовательной услуги;</w:t>
      </w:r>
    </w:p>
    <w:p>
      <w:pPr>
        <w:pStyle w:val="Normal"/>
        <w:numPr>
          <w:ilvl w:val="0"/>
          <w:numId w:val="9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расторгнуть Договор.</w:t>
      </w:r>
    </w:p>
    <w:p>
      <w:pPr>
        <w:pStyle w:val="Normal"/>
        <w:tabs>
          <w:tab w:val="clear" w:pos="567"/>
          <w:tab w:val="left" w:pos="1132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5.5. Все споры, вытекающие из настоящего договора, решаются Сторонами путем переговоров, а при недостижении согласия по ним – в судебном порядке по месту исполнения настоящего договора.</w:t>
      </w:r>
    </w:p>
    <w:p>
      <w:pPr>
        <w:pStyle w:val="Normal"/>
        <w:spacing w:lineRule="auto" w:line="240" w:before="170" w:after="57"/>
        <w:jc w:val="center"/>
        <w:rPr/>
      </w:pPr>
      <w:r>
        <w:rPr>
          <w:rFonts w:cs="Times New Roman" w:ascii="PT Astra Serif" w:hAnsi="PT Astra Serif"/>
          <w:b/>
          <w:color w:val="000000"/>
          <w:sz w:val="24"/>
          <w:szCs w:val="24"/>
        </w:rPr>
        <w:t>6. Срок действия Договора</w:t>
      </w:r>
    </w:p>
    <w:p>
      <w:pPr>
        <w:pStyle w:val="Normal"/>
        <w:tabs>
          <w:tab w:val="clear" w:pos="567"/>
          <w:tab w:val="left" w:pos="1132" w:leader="none"/>
        </w:tabs>
        <w:spacing w:lineRule="auto" w:line="240" w:before="0" w:after="0"/>
        <w:ind w:firstLine="709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>
        <w:rPr>
          <w:rFonts w:cs="Times New Roman" w:ascii="PT Astra Serif" w:hAnsi="PT Astra Serif"/>
          <w:color w:val="000000"/>
          <w:sz w:val="24"/>
          <w:szCs w:val="24"/>
        </w:rPr>
        <w:t>6.1. Настоящий договор вступает в силу с момента издания приказа Исполнителя о зачислении Обучающегося в аспирантуру Исполнителя и действует до полного исполнения Сторонами своих обязательств по нему.</w:t>
      </w:r>
    </w:p>
    <w:p>
      <w:pPr>
        <w:pStyle w:val="Normal"/>
        <w:tabs>
          <w:tab w:val="clear" w:pos="567"/>
          <w:tab w:val="left" w:pos="1132" w:leader="none"/>
        </w:tabs>
        <w:spacing w:lineRule="auto" w:line="240" w:before="0" w:after="0"/>
        <w:ind w:firstLine="709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>
        <w:rPr>
          <w:rFonts w:cs="Times New Roman" w:ascii="PT Astra Serif" w:hAnsi="PT Astra Serif"/>
          <w:color w:val="000000"/>
          <w:sz w:val="24"/>
          <w:szCs w:val="24"/>
        </w:rPr>
        <w:t>6.2. При досрочном расторжении настоящего договора положения, предусмотренные пунктом 4.9. настоящего договора, продолжают действовать до истечения указанного в нем срока.</w:t>
      </w:r>
    </w:p>
    <w:p>
      <w:pPr>
        <w:pStyle w:val="Normal"/>
        <w:spacing w:lineRule="auto" w:line="240" w:before="170" w:after="57"/>
        <w:jc w:val="center"/>
        <w:rPr/>
      </w:pPr>
      <w:r>
        <w:rPr>
          <w:rFonts w:cs="Times New Roman" w:ascii="PT Astra Serif" w:hAnsi="PT Astra Serif"/>
          <w:b/>
          <w:color w:val="000000"/>
          <w:sz w:val="24"/>
          <w:szCs w:val="24"/>
        </w:rPr>
        <w:t>7. Заключительные положения</w:t>
      </w:r>
    </w:p>
    <w:p>
      <w:pPr>
        <w:pStyle w:val="Normal"/>
        <w:tabs>
          <w:tab w:val="clear" w:pos="567"/>
          <w:tab w:val="left" w:pos="1132" w:leader="none"/>
        </w:tabs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7.1. Настоящий договор составлен в трех экземплярах, один из которых хранится у Исполнителя, второй - у Заказчика, третий – у Обучающегося. Если Заказчиком и Обучающимся выступает одно и тоже лицо, настоящий договор составляется в двух экземплярах. Все экземпляры настоящего договора имеют одинаковую юридическую силу.</w:t>
      </w:r>
    </w:p>
    <w:p>
      <w:pPr>
        <w:pStyle w:val="Normal"/>
        <w:tabs>
          <w:tab w:val="clear" w:pos="567"/>
          <w:tab w:val="left" w:pos="1132" w:leader="none"/>
        </w:tabs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7.2. Изменения и дополнения к настоящему договору оформляются в письменной форме в виде дополнительных соглашений к настоящему договору, которые должны быть подписаны уполномоченными представителями Сторон.</w:t>
      </w:r>
    </w:p>
    <w:p>
      <w:pPr>
        <w:pStyle w:val="Normal"/>
        <w:tabs>
          <w:tab w:val="clear" w:pos="567"/>
          <w:tab w:val="left" w:pos="1132" w:leader="none"/>
        </w:tabs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7.3. Под периодом предоставления образовательной услуги (периодом обучения) понимается промежуток времени с даты издания приказа Исполнителя о зачислении Обучающегося в аспирантуру Исполнителя до даты издания приказа Исполнителя об отчислении Обучающегося из аспирантуры Исполнителя.</w:t>
      </w:r>
    </w:p>
    <w:p>
      <w:pPr>
        <w:pStyle w:val="Normal"/>
        <w:tabs>
          <w:tab w:val="clear" w:pos="567"/>
          <w:tab w:val="left" w:pos="1132" w:leader="none"/>
        </w:tabs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7.4. Стороны обязуются в течение 5 (пяти) календарных дней сообщать друг другу об изменениях своих реквизитов, указанных в разделе 8 настоящего договора.</w:t>
      </w:r>
    </w:p>
    <w:p>
      <w:pPr>
        <w:pStyle w:val="Normal"/>
        <w:tabs>
          <w:tab w:val="clear" w:pos="567"/>
          <w:tab w:val="left" w:pos="1132" w:leader="none"/>
        </w:tabs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7.5. Все сообщения,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а претензия также с описью вложения, по адресам, указанным в разделе 8 Договора, либо передаются нарочным под подпись уполномоченному представителю Исполнителя. Обязанность по доведению до Заказчика содержания юридически значимых сообщений и уведомлений по настоящему договору от Исполнителя, возлагается на Обучающегося. Заказчик и Обучающийся несут риск последствий неполучения извещений (уведомлений) и других юридически значимых сообщений, направленных им по реквизитам, указанным в разделе 8 настоящего договора.</w:t>
      </w:r>
    </w:p>
    <w:p>
      <w:pPr>
        <w:pStyle w:val="Normal"/>
        <w:spacing w:lineRule="auto" w:line="240" w:before="170" w:after="57"/>
        <w:jc w:val="center"/>
        <w:rPr/>
      </w:pPr>
      <w:r>
        <w:rPr>
          <w:rFonts w:cs="Times New Roman" w:ascii="PT Astra Serif" w:hAnsi="PT Astra Serif"/>
          <w:b/>
          <w:color w:val="000000"/>
          <w:sz w:val="24"/>
          <w:szCs w:val="24"/>
        </w:rPr>
        <w:t>8. Адреса, реквизиты и подписи Сторон</w:t>
      </w:r>
    </w:p>
    <w:p>
      <w:pPr>
        <w:pStyle w:val="Style22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/>
          <w:bCs/>
          <w:color w:val="000000"/>
          <w:sz w:val="24"/>
          <w:szCs w:val="24"/>
        </w:rPr>
        <w:t>8.1. </w:t>
      </w:r>
      <w:r>
        <w:rPr>
          <w:rFonts w:eastAsia="Times New Roman" w:cs="Times New Roman" w:ascii="PT Astra Serif" w:hAnsi="PT Astra Serif"/>
          <w:b/>
          <w:bCs/>
          <w:sz w:val="24"/>
          <w:szCs w:val="24"/>
        </w:rPr>
        <w:t>Исполнитель:</w:t>
      </w:r>
    </w:p>
    <w:p>
      <w:pPr>
        <w:pStyle w:val="Style22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sz w:val="24"/>
          <w:szCs w:val="24"/>
        </w:rPr>
        <w:t>Государственное научное бюджетное учреждение «Академия наук Республики Татарстан»</w:t>
      </w:r>
    </w:p>
    <w:p>
      <w:pPr>
        <w:pStyle w:val="Style22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sz w:val="24"/>
          <w:szCs w:val="24"/>
        </w:rPr>
        <w:t>Юридический адрес (место нахождения): 420111, Республика Татарстан, г. Казань, ул. Баумана, д. 20, конт.тел.: +78432924034, адрес электронной почты: an.rt@tatar.ru</w:t>
      </w:r>
    </w:p>
    <w:p>
      <w:pPr>
        <w:pStyle w:val="Style22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sz w:val="24"/>
          <w:szCs w:val="24"/>
        </w:rPr>
        <w:t>ИНН 1654008987, КПП _____________, ОГРН 1021602836441</w:t>
      </w:r>
    </w:p>
    <w:p>
      <w:pPr>
        <w:pStyle w:val="Style22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sz w:val="24"/>
          <w:szCs w:val="24"/>
        </w:rPr>
        <w:t>Наименование банка, корреспондентский (единый казначейский) счет (город):</w:t>
      </w:r>
    </w:p>
    <w:p>
      <w:pPr>
        <w:pStyle w:val="Style22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sz w:val="24"/>
          <w:szCs w:val="24"/>
        </w:rPr>
        <w:t>ОТДЕЛЕНИЕ-НБ РЕСПУБЛИКА ТАТАРСТАН БАНКА РОССИИ</w:t>
      </w:r>
    </w:p>
    <w:p>
      <w:pPr>
        <w:pStyle w:val="Style22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sz w:val="24"/>
          <w:szCs w:val="24"/>
        </w:rPr>
        <w:t>Расчетный (казначейский) счет: 40102810445370000079; БИК банка: 019205400;</w:t>
      </w:r>
    </w:p>
    <w:p>
      <w:pPr>
        <w:pStyle w:val="Style22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sz w:val="24"/>
          <w:szCs w:val="24"/>
        </w:rPr>
        <w:t>Номер лицевого счета (при наличии): ЛБВ_________________</w:t>
      </w:r>
    </w:p>
    <w:p>
      <w:pPr>
        <w:pStyle w:val="Style22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sz w:val="24"/>
          <w:szCs w:val="24"/>
        </w:rPr>
        <w:t>ОКВЭД 72.19.9, ОКАТО 92401000000, ОКПО 27889993, ОКТМО 92701000</w:t>
      </w:r>
    </w:p>
    <w:p>
      <w:pPr>
        <w:pStyle w:val="Style22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</w:rPr>
      </w:r>
    </w:p>
    <w:p>
      <w:pPr>
        <w:pStyle w:val="Style22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</w:rPr>
      </w:r>
    </w:p>
    <w:p>
      <w:pPr>
        <w:pStyle w:val="Style22"/>
        <w:widowControl w:val="false"/>
        <w:tabs>
          <w:tab w:val="clear" w:pos="567"/>
          <w:tab w:val="left" w:pos="3690" w:leader="none"/>
          <w:tab w:val="left" w:pos="4540" w:leader="none"/>
          <w:tab w:val="left" w:pos="6520" w:leader="none"/>
          <w:tab w:val="left" w:pos="7370" w:leader="none"/>
          <w:tab w:val="right" w:pos="9921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sz w:val="24"/>
          <w:szCs w:val="24"/>
          <w:u w:val="single"/>
        </w:rPr>
        <w:tab/>
      </w:r>
      <w:r>
        <w:rPr>
          <w:rFonts w:eastAsia="Times New Roman" w:cs="Times New Roman" w:ascii="PT Astra Serif" w:hAnsi="PT Astra Serif"/>
          <w:sz w:val="24"/>
          <w:szCs w:val="24"/>
        </w:rPr>
        <w:tab/>
      </w:r>
      <w:r>
        <w:rPr>
          <w:rFonts w:eastAsia="Times New Roman" w:cs="Times New Roman" w:ascii="PT Astra Serif" w:hAnsi="PT Astra Serif"/>
          <w:sz w:val="24"/>
          <w:szCs w:val="24"/>
          <w:u w:val="single"/>
        </w:rPr>
        <w:tab/>
      </w:r>
      <w:r>
        <w:rPr>
          <w:rFonts w:eastAsia="Times New Roman" w:cs="Times New Roman" w:ascii="PT Astra Serif" w:hAnsi="PT Astra Serif"/>
          <w:sz w:val="24"/>
          <w:szCs w:val="24"/>
        </w:rPr>
        <w:tab/>
      </w:r>
      <w:r>
        <w:rPr>
          <w:rFonts w:eastAsia="Times New Roman" w:cs="Times New Roman" w:ascii="PT Astra Serif" w:hAnsi="PT Astra Serif"/>
          <w:sz w:val="24"/>
          <w:szCs w:val="24"/>
          <w:u w:val="none"/>
        </w:rPr>
        <w:t>И.О. Фамилия</w:t>
      </w:r>
    </w:p>
    <w:p>
      <w:pPr>
        <w:pStyle w:val="Style22"/>
        <w:widowControl w:val="false"/>
        <w:tabs>
          <w:tab w:val="clear" w:pos="567"/>
          <w:tab w:val="left" w:pos="400" w:leader="none"/>
          <w:tab w:val="left" w:pos="5050" w:leader="none"/>
          <w:tab w:val="left" w:pos="7940" w:leader="none"/>
        </w:tabs>
        <w:spacing w:lineRule="auto" w:line="240" w:before="0" w:after="0"/>
        <w:jc w:val="both"/>
        <w:rPr>
          <w:rFonts w:ascii="PT Astra Serif" w:hAnsi="PT Astra Serif"/>
          <w:spacing w:val="-2"/>
          <w:sz w:val="24"/>
          <w:szCs w:val="24"/>
          <w:vertAlign w:val="superscript"/>
        </w:rPr>
      </w:pPr>
      <w:r>
        <w:rPr>
          <w:rFonts w:ascii="PT Astra Serif" w:hAnsi="PT Astra Serif"/>
          <w:spacing w:val="-2"/>
          <w:sz w:val="24"/>
          <w:szCs w:val="24"/>
          <w:vertAlign w:val="superscript"/>
        </w:rPr>
        <w:tab/>
        <w:t>должность уполномоченного лица Исполнителя</w:t>
        <w:tab/>
        <w:t>подпись</w:t>
      </w:r>
    </w:p>
    <w:p>
      <w:pPr>
        <w:pStyle w:val="Style22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sz w:val="24"/>
          <w:szCs w:val="24"/>
        </w:rPr>
        <w:t>м.п.</w:t>
      </w:r>
    </w:p>
    <w:p>
      <w:pPr>
        <w:pStyle w:val="Style22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</w:rPr>
      </w:r>
    </w:p>
    <w:p>
      <w:pPr>
        <w:pStyle w:val="Style22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</w:rPr>
      </w:r>
    </w:p>
    <w:p>
      <w:pPr>
        <w:pStyle w:val="Style22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PT Astra Serif" w:hAnsi="PT Astra Serif"/>
          <w:b/>
          <w:bCs/>
          <w:sz w:val="24"/>
          <w:szCs w:val="24"/>
        </w:rPr>
        <w:t>8.2. Обучающийся:</w:t>
      </w:r>
    </w:p>
    <w:p>
      <w:pPr>
        <w:pStyle w:val="Style22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sz w:val="24"/>
          <w:szCs w:val="24"/>
        </w:rPr>
        <w:t>ФИО (полностью): __________________________________________________________________</w:t>
      </w:r>
    </w:p>
    <w:p>
      <w:pPr>
        <w:pStyle w:val="Style22"/>
        <w:widowControl w:val="false"/>
        <w:spacing w:lineRule="auto" w:line="240" w:before="0" w:after="0"/>
        <w:rPr>
          <w:rFonts w:ascii="PT Astra Serif" w:hAnsi="PT Astra Serif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</w:rPr>
        <w:t>Адрес регистрации (проживания): 42____, г.________________, ул.________________, д. ___, конт.тел.: +7__________, адрес электронной почты: _____________________________________</w:t>
      </w:r>
    </w:p>
    <w:p>
      <w:pPr>
        <w:pStyle w:val="Style22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sz w:val="24"/>
          <w:szCs w:val="24"/>
        </w:rPr>
        <w:t>паспорт: серия ______ номер ________ выдан ___________________________________________</w:t>
      </w:r>
    </w:p>
    <w:p>
      <w:pPr>
        <w:pStyle w:val="Style22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sz w:val="24"/>
          <w:szCs w:val="24"/>
        </w:rPr>
        <w:t>ИНН ________________________, СНИЛС _____________________________________________</w:t>
      </w:r>
    </w:p>
    <w:p>
      <w:pPr>
        <w:pStyle w:val="Style22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</w:rPr>
      </w:r>
    </w:p>
    <w:p>
      <w:pPr>
        <w:pStyle w:val="Style22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</w:rPr>
      </w:r>
    </w:p>
    <w:p>
      <w:pPr>
        <w:pStyle w:val="Style22"/>
        <w:widowControl w:val="false"/>
        <w:tabs>
          <w:tab w:val="clear" w:pos="567"/>
          <w:tab w:val="left" w:pos="3690" w:leader="none"/>
          <w:tab w:val="left" w:pos="4540" w:leader="none"/>
          <w:tab w:val="left" w:pos="6520" w:leader="none"/>
          <w:tab w:val="left" w:pos="7370" w:leader="none"/>
          <w:tab w:val="right" w:pos="9921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sz w:val="24"/>
          <w:szCs w:val="24"/>
          <w:u w:val="none"/>
        </w:rPr>
        <w:tab/>
      </w:r>
      <w:r>
        <w:rPr>
          <w:rFonts w:eastAsia="Times New Roman" w:cs="Times New Roman" w:ascii="PT Astra Serif" w:hAnsi="PT Astra Serif"/>
          <w:sz w:val="24"/>
          <w:szCs w:val="24"/>
        </w:rPr>
        <w:tab/>
      </w:r>
      <w:r>
        <w:rPr>
          <w:rFonts w:eastAsia="Times New Roman" w:cs="Times New Roman" w:ascii="PT Astra Serif" w:hAnsi="PT Astra Serif"/>
          <w:sz w:val="24"/>
          <w:szCs w:val="24"/>
          <w:u w:val="single"/>
        </w:rPr>
        <w:tab/>
      </w:r>
      <w:r>
        <w:rPr>
          <w:rFonts w:eastAsia="Times New Roman" w:cs="Times New Roman" w:ascii="PT Astra Serif" w:hAnsi="PT Astra Serif"/>
          <w:sz w:val="24"/>
          <w:szCs w:val="24"/>
        </w:rPr>
        <w:tab/>
      </w:r>
      <w:r>
        <w:rPr>
          <w:rFonts w:eastAsia="Times New Roman" w:cs="Times New Roman" w:ascii="PT Astra Serif" w:hAnsi="PT Astra Serif"/>
          <w:sz w:val="24"/>
          <w:szCs w:val="24"/>
          <w:u w:val="none"/>
        </w:rPr>
        <w:t>И.О. Фамилия</w:t>
      </w:r>
    </w:p>
    <w:p>
      <w:pPr>
        <w:pStyle w:val="Style22"/>
        <w:widowControl w:val="false"/>
        <w:tabs>
          <w:tab w:val="clear" w:pos="567"/>
          <w:tab w:val="left" w:pos="400" w:leader="none"/>
          <w:tab w:val="left" w:pos="5050" w:leader="none"/>
          <w:tab w:val="left" w:pos="7940" w:leader="none"/>
        </w:tabs>
        <w:spacing w:lineRule="auto" w:line="240" w:before="0" w:after="0"/>
        <w:jc w:val="both"/>
        <w:rPr>
          <w:rFonts w:ascii="PT Astra Serif" w:hAnsi="PT Astra Serif"/>
          <w:spacing w:val="-2"/>
          <w:sz w:val="24"/>
          <w:szCs w:val="24"/>
          <w:vertAlign w:val="superscript"/>
        </w:rPr>
      </w:pPr>
      <w:r>
        <w:rPr>
          <w:rFonts w:ascii="PT Astra Serif" w:hAnsi="PT Astra Serif"/>
          <w:spacing w:val="-2"/>
          <w:sz w:val="24"/>
          <w:szCs w:val="24"/>
          <w:vertAlign w:val="superscript"/>
        </w:rPr>
        <w:tab/>
        <w:tab/>
        <w:t>подпись</w:t>
      </w:r>
    </w:p>
    <w:p>
      <w:pPr>
        <w:pStyle w:val="Style22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</w:rPr>
      </w:r>
    </w:p>
    <w:p>
      <w:pPr>
        <w:pStyle w:val="Style22"/>
        <w:widowControl w:val="false"/>
        <w:spacing w:lineRule="auto" w:line="240" w:before="0" w:after="0"/>
        <w:jc w:val="both"/>
        <w:rPr>
          <w:b/>
          <w:bCs/>
        </w:rPr>
      </w:pPr>
      <w:r>
        <w:rPr>
          <w:rFonts w:eastAsia="Times New Roman" w:cs="Times New Roman" w:ascii="PT Astra Serif" w:hAnsi="PT Astra Serif"/>
          <w:b/>
          <w:bCs/>
          <w:sz w:val="24"/>
          <w:szCs w:val="24"/>
        </w:rPr>
        <w:t>8.3. Заказчик:</w:t>
      </w:r>
    </w:p>
    <w:p>
      <w:pPr>
        <w:pStyle w:val="Style22"/>
        <w:widowControl w:val="false"/>
        <w:spacing w:lineRule="auto" w:line="240" w:before="0" w:after="0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>
        <w:rPr>
          <w:rFonts w:cs="Times New Roman" w:ascii="PT Astra Serif" w:hAnsi="PT Astra Serif"/>
          <w:color w:val="000000"/>
          <w:sz w:val="24"/>
          <w:szCs w:val="24"/>
        </w:rPr>
        <w:t>__________________________________________________________________________________</w:t>
      </w:r>
    </w:p>
    <w:p>
      <w:pPr>
        <w:pStyle w:val="Style22"/>
        <w:widowControl w:val="false"/>
        <w:spacing w:lineRule="auto" w:line="240" w:before="0" w:after="0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>
        <w:rPr>
          <w:rFonts w:cs="Times New Roman" w:ascii="PT Astra Serif" w:hAnsi="PT Astra Serif"/>
          <w:color w:val="000000"/>
          <w:sz w:val="24"/>
          <w:szCs w:val="24"/>
        </w:rPr>
        <w:t>Адрес места нахождения (проживания): _________, г.________________, ул.________________, д. ___, конт.тел.: +7__________, адрес электронной почты: _______________________________</w:t>
      </w:r>
    </w:p>
    <w:p>
      <w:pPr>
        <w:pStyle w:val="Style22"/>
        <w:widowControl w:val="false"/>
        <w:spacing w:lineRule="auto" w:line="240" w:before="0" w:after="0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>
        <w:rPr>
          <w:rFonts w:cs="Times New Roman" w:ascii="PT Astra Serif" w:hAnsi="PT Astra Serif"/>
          <w:color w:val="000000"/>
          <w:sz w:val="24"/>
          <w:szCs w:val="24"/>
        </w:rPr>
        <w:t xml:space="preserve">ИНН __________, КПП ___________, ОГРН _________________, </w:t>
      </w:r>
      <w:r>
        <w:rPr>
          <w:rFonts w:eastAsia="Times New Roman" w:cs="Times New Roman" w:ascii="PT Astra Serif" w:hAnsi="PT Astra Serif"/>
          <w:color w:val="000000"/>
          <w:sz w:val="24"/>
          <w:szCs w:val="24"/>
        </w:rPr>
        <w:t>СНИЛС __________________.</w:t>
      </w:r>
    </w:p>
    <w:p>
      <w:pPr>
        <w:pStyle w:val="Style22"/>
        <w:widowControl w:val="false"/>
        <w:spacing w:lineRule="auto" w:line="240" w:before="0" w:after="0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>
        <w:rPr>
          <w:rFonts w:cs="Times New Roman" w:ascii="PT Astra Serif" w:hAnsi="PT Astra Serif"/>
          <w:color w:val="000000"/>
          <w:sz w:val="24"/>
          <w:szCs w:val="24"/>
        </w:rPr>
        <w:t>Банковские реквизиты: ______________________________________________________________</w:t>
      </w:r>
    </w:p>
    <w:p>
      <w:pPr>
        <w:pStyle w:val="Style22"/>
        <w:widowControl w:val="false"/>
        <w:spacing w:lineRule="auto" w:line="240" w:before="0" w:after="0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>
        <w:rPr>
          <w:rFonts w:cs="Times New Roman" w:ascii="PT Astra Serif" w:hAnsi="PT Astra Serif"/>
          <w:color w:val="000000"/>
          <w:sz w:val="24"/>
          <w:szCs w:val="24"/>
        </w:rPr>
        <w:t>__________________________________________________________________________________</w:t>
      </w:r>
    </w:p>
    <w:p>
      <w:pPr>
        <w:pStyle w:val="Style22"/>
        <w:widowControl w:val="false"/>
        <w:spacing w:lineRule="auto" w:line="240" w:before="0" w:after="0"/>
        <w:jc w:val="both"/>
        <w:rPr>
          <w:rFonts w:ascii="PT Astra Serif" w:hAnsi="PT Astra Serif" w:cs="Times New Roman"/>
          <w:color w:val="000000"/>
          <w:sz w:val="24"/>
          <w:szCs w:val="24"/>
          <w:lang w:val="en-US"/>
        </w:rPr>
      </w:pPr>
      <w:r>
        <w:rPr>
          <w:rFonts w:cs="Times New Roman" w:ascii="PT Astra Serif" w:hAnsi="PT Astra Serif"/>
          <w:color w:val="000000"/>
          <w:sz w:val="24"/>
          <w:szCs w:val="24"/>
        </w:rPr>
        <w:t>__________________________________________________________________________________</w:t>
      </w:r>
    </w:p>
    <w:p>
      <w:pPr>
        <w:pStyle w:val="Style22"/>
        <w:widowControl w:val="false"/>
        <w:spacing w:lineRule="auto" w:line="240" w:before="0" w:after="0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>
        <w:rPr>
          <w:rFonts w:cs="Times New Roman" w:ascii="PT Astra Serif" w:hAnsi="PT Astra Serif"/>
          <w:color w:val="000000"/>
          <w:sz w:val="24"/>
          <w:szCs w:val="24"/>
        </w:rPr>
      </w:r>
    </w:p>
    <w:p>
      <w:pPr>
        <w:pStyle w:val="Style22"/>
        <w:widowControl w:val="false"/>
        <w:tabs>
          <w:tab w:val="clear" w:pos="567"/>
          <w:tab w:val="left" w:pos="3690" w:leader="none"/>
          <w:tab w:val="left" w:pos="4540" w:leader="none"/>
          <w:tab w:val="left" w:pos="6520" w:leader="none"/>
          <w:tab w:val="left" w:pos="7370" w:leader="none"/>
          <w:tab w:val="right" w:pos="9921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sz w:val="24"/>
          <w:szCs w:val="24"/>
          <w:u w:val="single"/>
        </w:rPr>
        <w:tab/>
      </w:r>
      <w:r>
        <w:rPr>
          <w:rFonts w:eastAsia="Times New Roman" w:cs="Times New Roman" w:ascii="PT Astra Serif" w:hAnsi="PT Astra Serif"/>
          <w:sz w:val="24"/>
          <w:szCs w:val="24"/>
        </w:rPr>
        <w:tab/>
      </w:r>
      <w:r>
        <w:rPr>
          <w:rFonts w:eastAsia="Times New Roman" w:cs="Times New Roman" w:ascii="PT Astra Serif" w:hAnsi="PT Astra Serif"/>
          <w:sz w:val="24"/>
          <w:szCs w:val="24"/>
          <w:u w:val="single"/>
        </w:rPr>
        <w:tab/>
      </w:r>
      <w:r>
        <w:rPr>
          <w:rFonts w:eastAsia="Times New Roman" w:cs="Times New Roman" w:ascii="PT Astra Serif" w:hAnsi="PT Astra Serif"/>
          <w:sz w:val="24"/>
          <w:szCs w:val="24"/>
        </w:rPr>
        <w:tab/>
      </w:r>
      <w:r>
        <w:rPr>
          <w:rFonts w:eastAsia="Times New Roman" w:cs="Times New Roman" w:ascii="PT Astra Serif" w:hAnsi="PT Astra Serif"/>
          <w:sz w:val="24"/>
          <w:szCs w:val="24"/>
          <w:u w:val="none"/>
        </w:rPr>
        <w:t>И.О. Фамилия</w:t>
      </w:r>
    </w:p>
    <w:p>
      <w:pPr>
        <w:pStyle w:val="Style22"/>
        <w:widowControl w:val="false"/>
        <w:tabs>
          <w:tab w:val="clear" w:pos="567"/>
          <w:tab w:val="left" w:pos="400" w:leader="none"/>
          <w:tab w:val="left" w:pos="5050" w:leader="none"/>
          <w:tab w:val="left" w:pos="7940" w:leader="none"/>
        </w:tabs>
        <w:spacing w:lineRule="auto" w:line="240" w:before="0" w:after="0"/>
        <w:jc w:val="both"/>
        <w:rPr>
          <w:rFonts w:ascii="PT Astra Serif" w:hAnsi="PT Astra Serif"/>
          <w:spacing w:val="-2"/>
          <w:sz w:val="24"/>
          <w:szCs w:val="24"/>
          <w:vertAlign w:val="superscript"/>
        </w:rPr>
      </w:pPr>
      <w:r>
        <w:rPr>
          <w:rFonts w:cs="Times New Roman" w:ascii="PT Astra Serif" w:hAnsi="PT Astra Serif"/>
          <w:color w:val="000000"/>
          <w:spacing w:val="-2"/>
          <w:sz w:val="24"/>
          <w:szCs w:val="24"/>
          <w:vertAlign w:val="superscript"/>
        </w:rPr>
        <w:t>должность уполномоченного лица Заказчика (при наличии)</w:t>
        <w:tab/>
        <w:t>подпись</w:t>
      </w:r>
    </w:p>
    <w:p>
      <w:pPr>
        <w:pStyle w:val="Style22"/>
        <w:widowControl w:val="false"/>
        <w:spacing w:lineRule="auto" w:line="240" w:before="0" w:after="0"/>
        <w:jc w:val="both"/>
        <w:rPr>
          <w:sz w:val="20"/>
          <w:szCs w:val="20"/>
        </w:rPr>
      </w:pPr>
      <w:r>
        <w:rPr>
          <w:rFonts w:cs="Times New Roman" w:ascii="PT Astra Serif" w:hAnsi="PT Astra Serif"/>
          <w:color w:val="000000"/>
          <w:sz w:val="20"/>
          <w:szCs w:val="20"/>
        </w:rPr>
        <w:t>м.п. (при наличии)</w:t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567" w:gutter="0" w:header="0" w:top="851" w:footer="461" w:bottom="829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fldChar w:fldCharType="begin"/>
    </w:r>
    <w:r>
      <w:rPr>
        <w:sz w:val="20"/>
        <w:szCs w:val="20"/>
        <w:rFonts w:ascii="PT Astra Serif" w:hAnsi="PT Astra Serif"/>
      </w:rPr>
      <w:instrText xml:space="preserve"> PAGE </w:instrText>
    </w:r>
    <w:r>
      <w:rPr>
        <w:sz w:val="20"/>
        <w:szCs w:val="20"/>
        <w:rFonts w:ascii="PT Astra Serif" w:hAnsi="PT Astra Serif"/>
      </w:rPr>
      <w:fldChar w:fldCharType="separate"/>
    </w:r>
    <w:r>
      <w:rPr>
        <w:sz w:val="20"/>
        <w:szCs w:val="20"/>
        <w:rFonts w:ascii="PT Astra Serif" w:hAnsi="PT Astra Serif"/>
      </w:rPr>
      <w:t>6</w:t>
    </w:r>
    <w:r>
      <w:rPr>
        <w:sz w:val="20"/>
        <w:szCs w:val="20"/>
        <w:rFonts w:ascii="PT Astra Serif" w:hAnsi="PT Astra Serif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Style16"/>
        </w:rPr>
        <w:footnoteRef/>
      </w:r>
      <w:r>
        <w:rPr>
          <w:rFonts w:ascii="PT Astra Serif" w:hAnsi="PT Astra Serif"/>
        </w:rPr>
        <w:t xml:space="preserve">  </w:t>
      </w:r>
      <w:r>
        <w:rPr>
          <w:rFonts w:ascii="PT Astra Serif" w:hAnsi="PT Astra Serif"/>
        </w:rPr>
        <w:t>Если услуги по настоящему договору оплачиваются самим Обучающимся, он же выступает Заказчиком. В этом случае в соответствующие поля о Заказчике и Обучающемся вносятся одинаковые данные, подпись ставится в обоих разделах реквизитов, а права и обязанности Заказчика и Обучающегося возлагаются на одно и тоже лицо.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russianLower"/>
      <w:lvlText w:val="%1)"/>
      <w:lvlJc w:val="left"/>
      <w:pPr>
        <w:tabs>
          <w:tab w:val="num" w:pos="567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73c7"/>
    <w:pPr>
      <w:widowControl/>
      <w:tabs>
        <w:tab w:val="clear" w:pos="709"/>
        <w:tab w:val="left" w:pos="567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Title"/>
    <w:next w:val="BodyText"/>
    <w:qFormat/>
    <w:pPr>
      <w:numPr>
        <w:ilvl w:val="0"/>
        <w:numId w:val="1"/>
      </w:numPr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qFormat/>
    <w:rsid w:val="00dd0c3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rsid w:val="0004662e"/>
    <w:rPr/>
  </w:style>
  <w:style w:type="character" w:styleId="Style15" w:customStyle="1">
    <w:name w:val="Текст сноски Знак"/>
    <w:basedOn w:val="DefaultParagraphFont"/>
    <w:uiPriority w:val="99"/>
    <w:semiHidden/>
    <w:qFormat/>
    <w:rsid w:val="007d3507"/>
    <w:rPr>
      <w:sz w:val="20"/>
      <w:szCs w:val="20"/>
    </w:rPr>
  </w:style>
  <w:style w:type="character" w:styleId="Style16" w:customStyle="1">
    <w:name w:val="Символ сноски"/>
    <w:uiPriority w:val="99"/>
    <w:semiHidden/>
    <w:unhideWhenUsed/>
    <w:qFormat/>
    <w:rsid w:val="007d350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8" w:customStyle="1">
    <w:name w:val="Символ нумераци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Normal" w:customStyle="1">
    <w:name w:val="ConsNormal"/>
    <w:qFormat/>
    <w:rsid w:val="00dd0c31"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rsid w:val="00dd0c31"/>
    <w:pPr>
      <w:tabs>
        <w:tab w:val="clear" w:pos="567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qFormat/>
    <w:rsid w:val="00dd0c31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Footer">
    <w:name w:val="Footer"/>
    <w:basedOn w:val="Normal"/>
    <w:link w:val="Style14"/>
    <w:uiPriority w:val="99"/>
    <w:unhideWhenUsed/>
    <w:rsid w:val="0004662e"/>
    <w:pPr>
      <w:tabs>
        <w:tab w:val="clear" w:pos="567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Style15"/>
    <w:uiPriority w:val="99"/>
    <w:semiHidden/>
    <w:unhideWhenUsed/>
    <w:rsid w:val="007d3507"/>
    <w:pPr>
      <w:spacing w:lineRule="auto" w:line="240" w:before="0" w:after="0"/>
    </w:pPr>
    <w:rPr>
      <w:sz w:val="20"/>
      <w:szCs w:val="20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3"/>
    <w:uiPriority w:val="59"/>
    <w:rsid w:val="007d3507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9EF74-A366-4B17-BD69-B09557193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Application>LibreOffice/7.6.7.2$Linux_X86_64 LibreOffice_project/60$Build-2</Application>
  <AppVersion>15.0000</AppVersion>
  <Pages>6</Pages>
  <Words>2373</Words>
  <Characters>18011</Characters>
  <CharactersWithSpaces>20238</CharactersWithSpaces>
  <Paragraphs>138</Paragraphs>
  <Company>Академия наук РТ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2022-08-31T07:01:00Z</dcterms:created>
  <dc:creator>MaratMS</dc:creator>
  <dc:description/>
  <dc:language>ru-RU</dc:language>
  <cp:lastModifiedBy/>
  <cp:lastPrinted>2025-09-25T06:14:00Z</cp:lastPrinted>
  <dcterms:modified xsi:type="dcterms:W3CDTF">2025-09-25T11:14:58Z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